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22" w:rsidRDefault="00B3082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posOffset>2004060</wp:posOffset>
                </wp:positionH>
                <wp:positionV relativeFrom="page">
                  <wp:posOffset>333375</wp:posOffset>
                </wp:positionV>
                <wp:extent cx="3691890" cy="723900"/>
                <wp:effectExtent l="76200" t="57150" r="80010" b="9525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723900"/>
                        </a:xfrm>
                        <a:prstGeom prst="rect">
                          <a:avLst/>
                        </a:prstGeom>
                        <a:ln>
                          <a:headEnd/>
                          <a:tailEnd/>
                        </a:ln>
                        <a:extLst/>
                      </wps:spPr>
                      <wps:style>
                        <a:lnRef idx="3">
                          <a:schemeClr val="lt1"/>
                        </a:lnRef>
                        <a:fillRef idx="1">
                          <a:schemeClr val="accent3"/>
                        </a:fillRef>
                        <a:effectRef idx="1">
                          <a:schemeClr val="accent3"/>
                        </a:effectRef>
                        <a:fontRef idx="minor">
                          <a:schemeClr val="lt1"/>
                        </a:fontRef>
                      </wps:style>
                      <wps:txbx>
                        <w:txbxContent>
                          <w:p w:rsidR="00161416" w:rsidRDefault="00161416">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CBNERR Resource Boxes Available for Checkout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7.8pt;margin-top:26.25pt;width:290.7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" o:allowincell="f" fillcolor="#9bbb59 [3206]" strokecolor="white [3201]" strokeweight="3pt">
                <v:shadow on="t" color="black" opacity="24903f" origin=",.5" offset="0,.55556mm"/>
                <v:textbox inset="10.8pt,7.2pt,10.8pt,7.2pt">
                  <w:txbxContent>
                    <w:p w:rsidR="00161416" w:rsidRDefault="00161416">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CBNERR Resource Boxes Available for Checkout</w:t>
                      </w:r>
                    </w:p>
                  </w:txbxContent>
                </v:textbox>
                <w10:wrap type="square" anchorx="page" anchory="page"/>
              </v:shape>
            </w:pict>
          </mc:Fallback>
        </mc:AlternateContent>
      </w:r>
    </w:p>
    <w:p w:rsidR="00743C29" w:rsidRPr="00701FF2" w:rsidRDefault="00B30822">
      <w:pP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824230</wp:posOffset>
                </wp:positionV>
                <wp:extent cx="5951220" cy="1120140"/>
                <wp:effectExtent l="0" t="0" r="11430" b="2286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120140"/>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701FF2" w:rsidRPr="00701FF2" w:rsidRDefault="00701FF2" w:rsidP="00701FF2">
                            <w:pPr>
                              <w:rPr>
                                <w:rFonts w:ascii="Times New Roman" w:hAnsi="Times New Roman" w:cs="Times New Roman"/>
                                <w:sz w:val="24"/>
                                <w:szCs w:val="24"/>
                              </w:rPr>
                            </w:pPr>
                            <w:r w:rsidRPr="00701FF2">
                              <w:rPr>
                                <w:rFonts w:ascii="Times New Roman" w:eastAsiaTheme="majorEastAsia" w:hAnsi="Times New Roman" w:cs="Times New Roman"/>
                                <w:b/>
                                <w:iCs/>
                                <w:sz w:val="24"/>
                                <w:szCs w:val="24"/>
                                <w:u w:val="single"/>
                              </w:rPr>
                              <w:t>Watershed Lesson:</w:t>
                            </w:r>
                            <w:r w:rsidRPr="00701FF2">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S</w:t>
                            </w:r>
                            <w:r>
                              <w:rPr>
                                <w:rFonts w:ascii="Times New Roman" w:hAnsi="Times New Roman" w:cs="Times New Roman"/>
                                <w:sz w:val="24"/>
                                <w:szCs w:val="24"/>
                              </w:rPr>
                              <w:t>tudents</w:t>
                            </w:r>
                            <w:r w:rsidRPr="00701FF2">
                              <w:rPr>
                                <w:rFonts w:ascii="Times New Roman" w:hAnsi="Times New Roman" w:cs="Times New Roman"/>
                                <w:sz w:val="24"/>
                                <w:szCs w:val="24"/>
                              </w:rPr>
                              <w:t xml:space="preserve"> map the Chesapeake Bay watershed, identify key features of the watershed, and identify their location within the watershed. This lesson help</w:t>
                            </w:r>
                            <w:r>
                              <w:rPr>
                                <w:rFonts w:ascii="Times New Roman" w:hAnsi="Times New Roman" w:cs="Times New Roman"/>
                                <w:sz w:val="24"/>
                                <w:szCs w:val="24"/>
                              </w:rPr>
                              <w:t>s</w:t>
                            </w:r>
                            <w:r w:rsidRPr="00701FF2">
                              <w:rPr>
                                <w:rFonts w:ascii="Times New Roman" w:hAnsi="Times New Roman" w:cs="Times New Roman"/>
                                <w:sz w:val="24"/>
                                <w:szCs w:val="24"/>
                              </w:rPr>
                              <w:t xml:space="preserve"> students </w:t>
                            </w:r>
                            <w:r>
                              <w:rPr>
                                <w:rFonts w:ascii="Times New Roman" w:hAnsi="Times New Roman" w:cs="Times New Roman"/>
                                <w:sz w:val="24"/>
                                <w:szCs w:val="24"/>
                              </w:rPr>
                              <w:t>understand the concept of a watershed</w:t>
                            </w:r>
                            <w:r w:rsidRPr="00701FF2">
                              <w:rPr>
                                <w:rFonts w:ascii="Times New Roman" w:hAnsi="Times New Roman" w:cs="Times New Roman"/>
                                <w:sz w:val="24"/>
                                <w:szCs w:val="24"/>
                              </w:rPr>
                              <w:t xml:space="preserve">. Resource box includes laminated, blank maps of the Chesapeake Bay watershed for students to mark on and reference maps of the Bay watershed and other Virginia watersheds.  </w:t>
                            </w:r>
                          </w:p>
                          <w:p w:rsidR="00701FF2" w:rsidRPr="00701FF2" w:rsidRDefault="00701FF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position:absolute;margin-left:1.2pt;margin-top:64.9pt;width:468.6pt;height: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" fillcolor="white [3201]" strokecolor="#1f497d [3215]" strokeweight="2pt">
                <v:path arrowok="t"/>
                <v:textbox>
                  <w:txbxContent>
                    <w:p w:rsidR="00701FF2" w:rsidRPr="00701FF2" w:rsidRDefault="00701FF2" w:rsidP="00701FF2">
                      <w:pPr>
                        <w:rPr>
                          <w:rFonts w:ascii="Times New Roman" w:hAnsi="Times New Roman" w:cs="Times New Roman"/>
                          <w:sz w:val="24"/>
                          <w:szCs w:val="24"/>
                        </w:rPr>
                      </w:pPr>
                      <w:r w:rsidRPr="00701FF2">
                        <w:rPr>
                          <w:rFonts w:ascii="Times New Roman" w:eastAsiaTheme="majorEastAsia" w:hAnsi="Times New Roman" w:cs="Times New Roman"/>
                          <w:b/>
                          <w:iCs/>
                          <w:sz w:val="24"/>
                          <w:szCs w:val="24"/>
                          <w:u w:val="single"/>
                        </w:rPr>
                        <w:t>Watershed Lesson:</w:t>
                      </w:r>
                      <w:r w:rsidRPr="00701FF2">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S</w:t>
                      </w:r>
                      <w:r>
                        <w:rPr>
                          <w:rFonts w:ascii="Times New Roman" w:hAnsi="Times New Roman" w:cs="Times New Roman"/>
                          <w:sz w:val="24"/>
                          <w:szCs w:val="24"/>
                        </w:rPr>
                        <w:t>tudents</w:t>
                      </w:r>
                      <w:r w:rsidRPr="00701FF2">
                        <w:rPr>
                          <w:rFonts w:ascii="Times New Roman" w:hAnsi="Times New Roman" w:cs="Times New Roman"/>
                          <w:sz w:val="24"/>
                          <w:szCs w:val="24"/>
                        </w:rPr>
                        <w:t xml:space="preserve"> map the Chesapeake Bay watershed, identify key features of the watershed, and identify their location within the watershed. This lesson help</w:t>
                      </w:r>
                      <w:r>
                        <w:rPr>
                          <w:rFonts w:ascii="Times New Roman" w:hAnsi="Times New Roman" w:cs="Times New Roman"/>
                          <w:sz w:val="24"/>
                          <w:szCs w:val="24"/>
                        </w:rPr>
                        <w:t>s</w:t>
                      </w:r>
                      <w:r w:rsidRPr="00701FF2">
                        <w:rPr>
                          <w:rFonts w:ascii="Times New Roman" w:hAnsi="Times New Roman" w:cs="Times New Roman"/>
                          <w:sz w:val="24"/>
                          <w:szCs w:val="24"/>
                        </w:rPr>
                        <w:t xml:space="preserve"> students </w:t>
                      </w:r>
                      <w:r>
                        <w:rPr>
                          <w:rFonts w:ascii="Times New Roman" w:hAnsi="Times New Roman" w:cs="Times New Roman"/>
                          <w:sz w:val="24"/>
                          <w:szCs w:val="24"/>
                        </w:rPr>
                        <w:t>understand the concept of a watershed</w:t>
                      </w:r>
                      <w:r w:rsidRPr="00701FF2">
                        <w:rPr>
                          <w:rFonts w:ascii="Times New Roman" w:hAnsi="Times New Roman" w:cs="Times New Roman"/>
                          <w:sz w:val="24"/>
                          <w:szCs w:val="24"/>
                        </w:rPr>
                        <w:t xml:space="preserve">. Resource box includes laminated, blank maps of the Chesapeake Bay watershed for students to mark on and reference maps of the Bay watershed and other Virginia watersheds.  </w:t>
                      </w:r>
                    </w:p>
                    <w:p w:rsidR="00701FF2" w:rsidRPr="00701FF2" w:rsidRDefault="00701FF2">
                      <w:pPr>
                        <w:rPr>
                          <w:rFonts w:ascii="Times New Roman" w:hAnsi="Times New Roman" w:cs="Times New Roman"/>
                          <w:sz w:val="24"/>
                          <w:szCs w:val="24"/>
                        </w:rPr>
                      </w:pPr>
                    </w:p>
                  </w:txbxContent>
                </v:textbox>
              </v:shape>
            </w:pict>
          </mc:Fallback>
        </mc:AlternateContent>
      </w:r>
      <w:r w:rsidR="00161416" w:rsidRPr="00701FF2">
        <w:rPr>
          <w:rFonts w:ascii="Times New Roman" w:hAnsi="Times New Roman" w:cs="Times New Roman"/>
          <w:sz w:val="24"/>
          <w:szCs w:val="24"/>
        </w:rPr>
        <w:t xml:space="preserve">As part of the program, you have access to CBNERR resource boxes. These boxes include materials necessary to complete the </w:t>
      </w:r>
      <w:r>
        <w:rPr>
          <w:rFonts w:ascii="Times New Roman" w:hAnsi="Times New Roman" w:cs="Times New Roman"/>
          <w:sz w:val="24"/>
          <w:szCs w:val="24"/>
        </w:rPr>
        <w:t xml:space="preserve">six lessons from the </w:t>
      </w:r>
      <w:r w:rsidR="00161416" w:rsidRPr="00B30822">
        <w:rPr>
          <w:rFonts w:ascii="Times New Roman" w:hAnsi="Times New Roman" w:cs="Times New Roman"/>
          <w:i/>
          <w:sz w:val="24"/>
          <w:szCs w:val="24"/>
        </w:rPr>
        <w:t>Chesapeake Studies</w:t>
      </w:r>
      <w:r w:rsidR="00161416" w:rsidRPr="00701FF2">
        <w:rPr>
          <w:rFonts w:ascii="Times New Roman" w:hAnsi="Times New Roman" w:cs="Times New Roman"/>
          <w:sz w:val="24"/>
          <w:szCs w:val="24"/>
        </w:rPr>
        <w:t xml:space="preserve"> handbook. To check out </w:t>
      </w:r>
      <w:r w:rsidR="00701FF2" w:rsidRPr="00701FF2">
        <w:rPr>
          <w:rFonts w:ascii="Times New Roman" w:hAnsi="Times New Roman" w:cs="Times New Roman"/>
          <w:sz w:val="24"/>
          <w:szCs w:val="24"/>
        </w:rPr>
        <w:t>a</w:t>
      </w:r>
      <w:r w:rsidR="00161416" w:rsidRPr="00701FF2">
        <w:rPr>
          <w:rFonts w:ascii="Times New Roman" w:hAnsi="Times New Roman" w:cs="Times New Roman"/>
          <w:sz w:val="24"/>
          <w:szCs w:val="24"/>
        </w:rPr>
        <w:t xml:space="preserve"> </w:t>
      </w:r>
      <w:r w:rsidR="00701FF2" w:rsidRPr="00701FF2">
        <w:rPr>
          <w:rFonts w:ascii="Times New Roman" w:hAnsi="Times New Roman" w:cs="Times New Roman"/>
          <w:sz w:val="24"/>
          <w:szCs w:val="24"/>
        </w:rPr>
        <w:t>box</w:t>
      </w:r>
      <w:r w:rsidR="00161416" w:rsidRPr="00701FF2">
        <w:rPr>
          <w:rFonts w:ascii="Times New Roman" w:hAnsi="Times New Roman" w:cs="Times New Roman"/>
          <w:sz w:val="24"/>
          <w:szCs w:val="24"/>
        </w:rPr>
        <w:t xml:space="preserve"> contact Sarah </w:t>
      </w:r>
      <w:proofErr w:type="spellStart"/>
      <w:r>
        <w:rPr>
          <w:rFonts w:ascii="Times New Roman" w:hAnsi="Times New Roman" w:cs="Times New Roman"/>
          <w:sz w:val="24"/>
          <w:szCs w:val="24"/>
        </w:rPr>
        <w:t>Nuss</w:t>
      </w:r>
      <w:proofErr w:type="spellEnd"/>
      <w:r w:rsidR="00161416" w:rsidRPr="00701FF2">
        <w:rPr>
          <w:rFonts w:ascii="Times New Roman" w:hAnsi="Times New Roman" w:cs="Times New Roman"/>
          <w:sz w:val="24"/>
          <w:szCs w:val="24"/>
        </w:rPr>
        <w:t xml:space="preserve">, Education Coordinator at CBNERR, via email at mcguire@vims.edu or phone at (804) 684-7878. </w:t>
      </w:r>
    </w:p>
    <w:p w:rsidR="00743C29" w:rsidRDefault="00743C29"/>
    <w:p w:rsidR="00743C29" w:rsidRDefault="00743C29"/>
    <w:p w:rsidR="00743C29" w:rsidRDefault="00743C29"/>
    <w:p w:rsidR="00743C29" w:rsidRDefault="00B30822">
      <w:r>
        <w:rPr>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112395</wp:posOffset>
                </wp:positionV>
                <wp:extent cx="5951220" cy="1062990"/>
                <wp:effectExtent l="0" t="0" r="11430" b="228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062990"/>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811B5" w:rsidRPr="008E2AF6" w:rsidRDefault="00E811B5" w:rsidP="00E811B5">
                            <w:pPr>
                              <w:autoSpaceDE w:val="0"/>
                              <w:autoSpaceDN w:val="0"/>
                              <w:adjustRightInd w:val="0"/>
                              <w:spacing w:after="0" w:line="240" w:lineRule="auto"/>
                              <w:rPr>
                                <w:rFonts w:ascii="Times New Roman" w:hAnsi="Times New Roman" w:cs="Times New Roman"/>
                                <w:sz w:val="24"/>
                                <w:szCs w:val="24"/>
                              </w:rPr>
                            </w:pPr>
                            <w:r w:rsidRPr="008E2AF6">
                              <w:rPr>
                                <w:rFonts w:ascii="Times New Roman" w:hAnsi="Times New Roman" w:cs="Times New Roman"/>
                                <w:b/>
                                <w:sz w:val="24"/>
                                <w:szCs w:val="24"/>
                                <w:u w:val="single"/>
                              </w:rPr>
                              <w:t>Water Quality Lesson:</w:t>
                            </w:r>
                            <w:r w:rsidRPr="008E2AF6">
                              <w:rPr>
                                <w:rFonts w:ascii="Times New Roman" w:hAnsi="Times New Roman" w:cs="Times New Roman"/>
                                <w:sz w:val="24"/>
                                <w:szCs w:val="24"/>
                              </w:rPr>
                              <w:t xml:space="preserve"> </w:t>
                            </w:r>
                            <w:r>
                              <w:rPr>
                                <w:rFonts w:ascii="Times New Roman" w:hAnsi="Times New Roman" w:cs="Times New Roman"/>
                                <w:sz w:val="24"/>
                                <w:szCs w:val="24"/>
                              </w:rPr>
                              <w:t>Students</w:t>
                            </w:r>
                            <w:r w:rsidRPr="008E2AF6">
                              <w:rPr>
                                <w:rFonts w:ascii="Times New Roman" w:hAnsi="Times New Roman" w:cs="Times New Roman"/>
                                <w:sz w:val="24"/>
                                <w:szCs w:val="24"/>
                              </w:rPr>
                              <w:t xml:space="preserve"> test water samples collected from the Chesapeake Bay for a variety of factors. </w:t>
                            </w:r>
                            <w:r>
                              <w:rPr>
                                <w:rFonts w:ascii="Times New Roman" w:hAnsi="Times New Roman" w:cs="Times New Roman"/>
                                <w:sz w:val="24"/>
                                <w:szCs w:val="24"/>
                              </w:rPr>
                              <w:t>They</w:t>
                            </w:r>
                            <w:r w:rsidRPr="008E2AF6">
                              <w:rPr>
                                <w:rFonts w:ascii="Times New Roman" w:hAnsi="Times New Roman" w:cs="Times New Roman"/>
                                <w:sz w:val="24"/>
                                <w:szCs w:val="24"/>
                              </w:rPr>
                              <w:t xml:space="preserve"> record their data and use it to figure out where each sample was taken from along the estuarine salinity gradient. Resource box includes all materials and equipment necessary to conduct this lesson except for water samples. </w:t>
                            </w:r>
                            <w:r>
                              <w:rPr>
                                <w:rFonts w:ascii="Times New Roman" w:hAnsi="Times New Roman" w:cs="Times New Roman"/>
                                <w:sz w:val="24"/>
                                <w:szCs w:val="24"/>
                              </w:rPr>
                              <w:t>T</w:t>
                            </w:r>
                            <w:r w:rsidRPr="008E2AF6">
                              <w:rPr>
                                <w:rFonts w:ascii="Times New Roman" w:hAnsi="Times New Roman" w:cs="Times New Roman"/>
                                <w:sz w:val="24"/>
                                <w:szCs w:val="24"/>
                              </w:rPr>
                              <w:t>he lesson guide describes how to collect or make water samples for use in this lesson.</w:t>
                            </w:r>
                          </w:p>
                          <w:p w:rsidR="00E811B5" w:rsidRDefault="00E811B5" w:rsidP="00E811B5">
                            <w:pPr>
                              <w:autoSpaceDE w:val="0"/>
                              <w:autoSpaceDN w:val="0"/>
                              <w:adjustRightInd w:val="0"/>
                              <w:spacing w:after="0" w:line="240" w:lineRule="auto"/>
                              <w:rPr>
                                <w:rFonts w:ascii="Times New Roman" w:hAnsi="Times New Roman" w:cs="Times New Roman"/>
                                <w:b/>
                                <w:sz w:val="24"/>
                                <w:szCs w:val="24"/>
                                <w:u w:val="single"/>
                              </w:rPr>
                            </w:pPr>
                          </w:p>
                          <w:p w:rsidR="00E811B5" w:rsidRPr="00701FF2" w:rsidRDefault="00E811B5" w:rsidP="00E811B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8" type="#_x0000_t202" style="position:absolute;margin-left:.45pt;margin-top:8.85pt;width:468.6pt;height:8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" fillcolor="white [3201]" strokecolor="#1f497d [3215]" strokeweight="2pt">
                <v:path arrowok="t"/>
                <v:textbox>
                  <w:txbxContent>
                    <w:p w:rsidR="00E811B5" w:rsidRPr="008E2AF6" w:rsidRDefault="00E811B5" w:rsidP="00E811B5">
                      <w:pPr>
                        <w:autoSpaceDE w:val="0"/>
                        <w:autoSpaceDN w:val="0"/>
                        <w:adjustRightInd w:val="0"/>
                        <w:spacing w:after="0" w:line="240" w:lineRule="auto"/>
                        <w:rPr>
                          <w:rFonts w:ascii="Times New Roman" w:hAnsi="Times New Roman" w:cs="Times New Roman"/>
                          <w:sz w:val="24"/>
                          <w:szCs w:val="24"/>
                        </w:rPr>
                      </w:pPr>
                      <w:r w:rsidRPr="008E2AF6">
                        <w:rPr>
                          <w:rFonts w:ascii="Times New Roman" w:hAnsi="Times New Roman" w:cs="Times New Roman"/>
                          <w:b/>
                          <w:sz w:val="24"/>
                          <w:szCs w:val="24"/>
                          <w:u w:val="single"/>
                        </w:rPr>
                        <w:t>Water Quality Lesson:</w:t>
                      </w:r>
                      <w:r w:rsidRPr="008E2AF6">
                        <w:rPr>
                          <w:rFonts w:ascii="Times New Roman" w:hAnsi="Times New Roman" w:cs="Times New Roman"/>
                          <w:sz w:val="24"/>
                          <w:szCs w:val="24"/>
                        </w:rPr>
                        <w:t xml:space="preserve"> </w:t>
                      </w:r>
                      <w:r>
                        <w:rPr>
                          <w:rFonts w:ascii="Times New Roman" w:hAnsi="Times New Roman" w:cs="Times New Roman"/>
                          <w:sz w:val="24"/>
                          <w:szCs w:val="24"/>
                        </w:rPr>
                        <w:t>Students</w:t>
                      </w:r>
                      <w:r w:rsidRPr="008E2AF6">
                        <w:rPr>
                          <w:rFonts w:ascii="Times New Roman" w:hAnsi="Times New Roman" w:cs="Times New Roman"/>
                          <w:sz w:val="24"/>
                          <w:szCs w:val="24"/>
                        </w:rPr>
                        <w:t xml:space="preserve"> test water samples collected from the Chesapeake Bay for a variety of factors. </w:t>
                      </w:r>
                      <w:r>
                        <w:rPr>
                          <w:rFonts w:ascii="Times New Roman" w:hAnsi="Times New Roman" w:cs="Times New Roman"/>
                          <w:sz w:val="24"/>
                          <w:szCs w:val="24"/>
                        </w:rPr>
                        <w:t>They</w:t>
                      </w:r>
                      <w:r w:rsidRPr="008E2AF6">
                        <w:rPr>
                          <w:rFonts w:ascii="Times New Roman" w:hAnsi="Times New Roman" w:cs="Times New Roman"/>
                          <w:sz w:val="24"/>
                          <w:szCs w:val="24"/>
                        </w:rPr>
                        <w:t xml:space="preserve"> record their data and use it to figure out where each sample was taken from along the estuarine salinity gradient. Resource box includes all materials and equipment necessary to conduct this lesson except for water samples. </w:t>
                      </w:r>
                      <w:r>
                        <w:rPr>
                          <w:rFonts w:ascii="Times New Roman" w:hAnsi="Times New Roman" w:cs="Times New Roman"/>
                          <w:sz w:val="24"/>
                          <w:szCs w:val="24"/>
                        </w:rPr>
                        <w:t>T</w:t>
                      </w:r>
                      <w:r w:rsidRPr="008E2AF6">
                        <w:rPr>
                          <w:rFonts w:ascii="Times New Roman" w:hAnsi="Times New Roman" w:cs="Times New Roman"/>
                          <w:sz w:val="24"/>
                          <w:szCs w:val="24"/>
                        </w:rPr>
                        <w:t>he lesson guide describes how to collect or make water samples for use in this lesson.</w:t>
                      </w:r>
                    </w:p>
                    <w:p w:rsidR="00E811B5" w:rsidRDefault="00E811B5" w:rsidP="00E811B5">
                      <w:pPr>
                        <w:autoSpaceDE w:val="0"/>
                        <w:autoSpaceDN w:val="0"/>
                        <w:adjustRightInd w:val="0"/>
                        <w:spacing w:after="0" w:line="240" w:lineRule="auto"/>
                        <w:rPr>
                          <w:rFonts w:ascii="Times New Roman" w:hAnsi="Times New Roman" w:cs="Times New Roman"/>
                          <w:b/>
                          <w:sz w:val="24"/>
                          <w:szCs w:val="24"/>
                          <w:u w:val="single"/>
                        </w:rPr>
                      </w:pPr>
                    </w:p>
                    <w:p w:rsidR="00E811B5" w:rsidRPr="00701FF2" w:rsidRDefault="00E811B5" w:rsidP="00E811B5">
                      <w:pPr>
                        <w:rPr>
                          <w:rFonts w:ascii="Times New Roman" w:hAnsi="Times New Roman" w:cs="Times New Roman"/>
                          <w:sz w:val="24"/>
                          <w:szCs w:val="24"/>
                        </w:rPr>
                      </w:pPr>
                    </w:p>
                  </w:txbxContent>
                </v:textbox>
              </v:shape>
            </w:pict>
          </mc:Fallback>
        </mc:AlternateContent>
      </w:r>
    </w:p>
    <w:p w:rsidR="00743C29" w:rsidRDefault="00743C29"/>
    <w:p w:rsidR="00743C29" w:rsidRDefault="00743C29"/>
    <w:p w:rsidR="00743C29" w:rsidRDefault="00B30822">
      <w:r>
        <w:rPr>
          <w:noProof/>
        </w:rPr>
        <mc:AlternateContent>
          <mc:Choice Requires="wps">
            <w:drawing>
              <wp:anchor distT="0" distB="0" distL="114300" distR="114300" simplePos="0" relativeHeight="251662336" behindDoc="0" locked="0" layoutInCell="1" allowOverlap="1">
                <wp:simplePos x="0" y="0"/>
                <wp:positionH relativeFrom="column">
                  <wp:posOffset>7951</wp:posOffset>
                </wp:positionH>
                <wp:positionV relativeFrom="paragraph">
                  <wp:posOffset>274320</wp:posOffset>
                </wp:positionV>
                <wp:extent cx="5951220" cy="1144988"/>
                <wp:effectExtent l="0" t="0" r="11430" b="171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144988"/>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811B5" w:rsidRDefault="00E811B5" w:rsidP="00E811B5">
                            <w:pPr>
                              <w:autoSpaceDE w:val="0"/>
                              <w:autoSpaceDN w:val="0"/>
                              <w:adjustRightInd w:val="0"/>
                              <w:spacing w:after="0" w:line="240" w:lineRule="auto"/>
                              <w:rPr>
                                <w:rFonts w:ascii="Times New Roman" w:hAnsi="Times New Roman" w:cs="Times New Roman"/>
                                <w:sz w:val="24"/>
                                <w:szCs w:val="24"/>
                              </w:rPr>
                            </w:pPr>
                            <w:r w:rsidRPr="008E2AF6">
                              <w:rPr>
                                <w:rFonts w:ascii="Times New Roman" w:hAnsi="Times New Roman" w:cs="Times New Roman"/>
                                <w:b/>
                                <w:sz w:val="24"/>
                                <w:szCs w:val="24"/>
                                <w:u w:val="single"/>
                              </w:rPr>
                              <w:t>Biodiversity Lesson:</w:t>
                            </w:r>
                            <w:r w:rsidRPr="008E2AF6">
                              <w:rPr>
                                <w:rFonts w:ascii="Times New Roman" w:hAnsi="Times New Roman" w:cs="Times New Roman"/>
                                <w:sz w:val="24"/>
                                <w:szCs w:val="24"/>
                              </w:rPr>
                              <w:t xml:space="preserve"> This lesson addresses the importance of species and habitat diversity in the Chesapeake Bay and its watershed. </w:t>
                            </w:r>
                            <w:r>
                              <w:rPr>
                                <w:rFonts w:ascii="Times New Roman" w:hAnsi="Times New Roman" w:cs="Times New Roman"/>
                                <w:sz w:val="24"/>
                                <w:szCs w:val="24"/>
                              </w:rPr>
                              <w:t>It</w:t>
                            </w:r>
                            <w:r w:rsidR="0029319C">
                              <w:rPr>
                                <w:rFonts w:ascii="Times New Roman" w:hAnsi="Times New Roman" w:cs="Times New Roman"/>
                                <w:sz w:val="24"/>
                                <w:szCs w:val="24"/>
                              </w:rPr>
                              <w:t xml:space="preserve"> </w:t>
                            </w:r>
                            <w:r w:rsidRPr="008E2AF6">
                              <w:rPr>
                                <w:rFonts w:ascii="Times New Roman" w:hAnsi="Times New Roman" w:cs="Times New Roman"/>
                                <w:sz w:val="24"/>
                                <w:szCs w:val="24"/>
                              </w:rPr>
                              <w:t>includes three smaller lessons that can be combined into one lesson or given individually. The lessons include: 1) investigating freshwater habitats by identifying macroinvertebrates; 2) investigating the functions of wetlands by performing several experiments; and 3) investigating the food chain in open water habitats of the Bay by examining species t</w:t>
                            </w:r>
                            <w:r w:rsidR="00F4581E">
                              <w:rPr>
                                <w:rFonts w:ascii="Times New Roman" w:hAnsi="Times New Roman" w:cs="Times New Roman"/>
                                <w:sz w:val="24"/>
                                <w:szCs w:val="24"/>
                              </w:rPr>
                              <w:t>hat live in open water habitats</w:t>
                            </w:r>
                            <w:r w:rsidRPr="008E2AF6">
                              <w:rPr>
                                <w:rFonts w:ascii="Times New Roman" w:hAnsi="Times New Roman" w:cs="Times New Roman"/>
                                <w:sz w:val="24"/>
                                <w:szCs w:val="24"/>
                              </w:rPr>
                              <w:t xml:space="preserve">. </w:t>
                            </w:r>
                          </w:p>
                          <w:p w:rsidR="00E811B5" w:rsidRPr="00701FF2" w:rsidRDefault="00E811B5" w:rsidP="00E811B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5pt;margin-top:21.6pt;width:468.6pt;height: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" fillcolor="white [3201]" strokecolor="#1f497d [3215]" strokeweight="2pt">
                <v:path arrowok="t"/>
                <v:textbox>
                  <w:txbxContent>
                    <w:p w:rsidR="00E811B5" w:rsidRDefault="00E811B5" w:rsidP="00E811B5">
                      <w:pPr>
                        <w:autoSpaceDE w:val="0"/>
                        <w:autoSpaceDN w:val="0"/>
                        <w:adjustRightInd w:val="0"/>
                        <w:spacing w:after="0" w:line="240" w:lineRule="auto"/>
                        <w:rPr>
                          <w:rFonts w:ascii="Times New Roman" w:hAnsi="Times New Roman" w:cs="Times New Roman"/>
                          <w:sz w:val="24"/>
                          <w:szCs w:val="24"/>
                        </w:rPr>
                      </w:pPr>
                      <w:r w:rsidRPr="008E2AF6">
                        <w:rPr>
                          <w:rFonts w:ascii="Times New Roman" w:hAnsi="Times New Roman" w:cs="Times New Roman"/>
                          <w:b/>
                          <w:sz w:val="24"/>
                          <w:szCs w:val="24"/>
                          <w:u w:val="single"/>
                        </w:rPr>
                        <w:t>Biodiversity Lesson:</w:t>
                      </w:r>
                      <w:r w:rsidRPr="008E2AF6">
                        <w:rPr>
                          <w:rFonts w:ascii="Times New Roman" w:hAnsi="Times New Roman" w:cs="Times New Roman"/>
                          <w:sz w:val="24"/>
                          <w:szCs w:val="24"/>
                        </w:rPr>
                        <w:t xml:space="preserve"> This lesson addresses the importance of species and habitat diversity in the Chesapeake Bay and its watershed. </w:t>
                      </w:r>
                      <w:r>
                        <w:rPr>
                          <w:rFonts w:ascii="Times New Roman" w:hAnsi="Times New Roman" w:cs="Times New Roman"/>
                          <w:sz w:val="24"/>
                          <w:szCs w:val="24"/>
                        </w:rPr>
                        <w:t>It</w:t>
                      </w:r>
                      <w:r w:rsidR="0029319C">
                        <w:rPr>
                          <w:rFonts w:ascii="Times New Roman" w:hAnsi="Times New Roman" w:cs="Times New Roman"/>
                          <w:sz w:val="24"/>
                          <w:szCs w:val="24"/>
                        </w:rPr>
                        <w:t xml:space="preserve"> </w:t>
                      </w:r>
                      <w:r w:rsidRPr="008E2AF6">
                        <w:rPr>
                          <w:rFonts w:ascii="Times New Roman" w:hAnsi="Times New Roman" w:cs="Times New Roman"/>
                          <w:sz w:val="24"/>
                          <w:szCs w:val="24"/>
                        </w:rPr>
                        <w:t>includes three smaller lessons that can be combined into one lesson or given individually. The lessons include: 1) investigating freshwater habitats by identifying macroinvertebrates; 2) investigating the functions of wetlands by performing several experiments; and 3) investigating the food chain in open water habitats of the Bay by examining species t</w:t>
                      </w:r>
                      <w:r w:rsidR="00F4581E">
                        <w:rPr>
                          <w:rFonts w:ascii="Times New Roman" w:hAnsi="Times New Roman" w:cs="Times New Roman"/>
                          <w:sz w:val="24"/>
                          <w:szCs w:val="24"/>
                        </w:rPr>
                        <w:t>hat live in open water habitats</w:t>
                      </w:r>
                      <w:r w:rsidRPr="008E2AF6">
                        <w:rPr>
                          <w:rFonts w:ascii="Times New Roman" w:hAnsi="Times New Roman" w:cs="Times New Roman"/>
                          <w:sz w:val="24"/>
                          <w:szCs w:val="24"/>
                        </w:rPr>
                        <w:t xml:space="preserve">. </w:t>
                      </w:r>
                    </w:p>
                    <w:p w:rsidR="00E811B5" w:rsidRPr="00701FF2" w:rsidRDefault="00E811B5" w:rsidP="00E811B5">
                      <w:pPr>
                        <w:rPr>
                          <w:rFonts w:ascii="Times New Roman" w:hAnsi="Times New Roman" w:cs="Times New Roman"/>
                          <w:sz w:val="24"/>
                          <w:szCs w:val="24"/>
                        </w:rPr>
                      </w:pPr>
                    </w:p>
                  </w:txbxContent>
                </v:textbox>
              </v:shape>
            </w:pict>
          </mc:Fallback>
        </mc:AlternateContent>
      </w:r>
    </w:p>
    <w:p w:rsidR="00743C29" w:rsidRDefault="00743C29"/>
    <w:p w:rsidR="00743C29" w:rsidRDefault="00743C29"/>
    <w:p w:rsidR="00743C29" w:rsidRDefault="00743C29"/>
    <w:p w:rsidR="00743C29" w:rsidRDefault="00F4581E">
      <w:r>
        <w:rPr>
          <w:noProof/>
        </w:rPr>
        <mc:AlternateContent>
          <mc:Choice Requires="wps">
            <w:drawing>
              <wp:anchor distT="0" distB="0" distL="114300" distR="114300" simplePos="0" relativeHeight="251663360" behindDoc="0" locked="0" layoutInCell="1" allowOverlap="1" wp14:anchorId="6AD741D4" wp14:editId="5F055CE5">
                <wp:simplePos x="0" y="0"/>
                <wp:positionH relativeFrom="column">
                  <wp:posOffset>6985</wp:posOffset>
                </wp:positionH>
                <wp:positionV relativeFrom="paragraph">
                  <wp:posOffset>196850</wp:posOffset>
                </wp:positionV>
                <wp:extent cx="5951220" cy="1000125"/>
                <wp:effectExtent l="0" t="0" r="1143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000125"/>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811B5" w:rsidRPr="008E2AF6" w:rsidRDefault="00E811B5" w:rsidP="00E811B5">
                            <w:pPr>
                              <w:autoSpaceDE w:val="0"/>
                              <w:autoSpaceDN w:val="0"/>
                              <w:adjustRightInd w:val="0"/>
                              <w:spacing w:after="0" w:line="240" w:lineRule="auto"/>
                              <w:rPr>
                                <w:rFonts w:ascii="Times New Roman" w:hAnsi="Times New Roman" w:cs="Times New Roman"/>
                                <w:sz w:val="24"/>
                                <w:szCs w:val="24"/>
                              </w:rPr>
                            </w:pPr>
                            <w:r w:rsidRPr="008E2AF6">
                              <w:rPr>
                                <w:rFonts w:ascii="Times New Roman" w:hAnsi="Times New Roman" w:cs="Times New Roman"/>
                                <w:b/>
                                <w:sz w:val="24"/>
                                <w:szCs w:val="24"/>
                                <w:u w:val="single"/>
                              </w:rPr>
                              <w:t>Adaptations of Fishes Lesson:</w:t>
                            </w:r>
                            <w:r>
                              <w:rPr>
                                <w:rFonts w:ascii="Times New Roman" w:hAnsi="Times New Roman" w:cs="Times New Roman"/>
                                <w:sz w:val="24"/>
                                <w:szCs w:val="24"/>
                              </w:rPr>
                              <w:t xml:space="preserve"> </w:t>
                            </w:r>
                            <w:r w:rsidRPr="008E2AF6">
                              <w:rPr>
                                <w:rFonts w:ascii="Times New Roman" w:hAnsi="Times New Roman" w:cs="Times New Roman"/>
                                <w:sz w:val="24"/>
                                <w:szCs w:val="24"/>
                              </w:rPr>
                              <w:t>Students will examine different species of fish found in the Chesapeake Bay and determine the specific adaptations the fishes have. Students will relate the adaptations to the fishes’ life histories, habitats, and niches.</w:t>
                            </w:r>
                            <w:r>
                              <w:rPr>
                                <w:rFonts w:ascii="Times New Roman" w:hAnsi="Times New Roman" w:cs="Times New Roman"/>
                                <w:sz w:val="24"/>
                                <w:szCs w:val="24"/>
                              </w:rPr>
                              <w:t xml:space="preserve"> This resource</w:t>
                            </w:r>
                            <w:r w:rsidRPr="008E2AF6">
                              <w:rPr>
                                <w:rFonts w:ascii="Times New Roman" w:hAnsi="Times New Roman" w:cs="Times New Roman"/>
                                <w:sz w:val="24"/>
                                <w:szCs w:val="24"/>
                              </w:rPr>
                              <w:t xml:space="preserve"> box includes ever</w:t>
                            </w:r>
                            <w:r>
                              <w:rPr>
                                <w:rFonts w:ascii="Times New Roman" w:hAnsi="Times New Roman" w:cs="Times New Roman"/>
                                <w:sz w:val="24"/>
                                <w:szCs w:val="24"/>
                              </w:rPr>
                              <w:t>y</w:t>
                            </w:r>
                            <w:r w:rsidRPr="008E2AF6">
                              <w:rPr>
                                <w:rFonts w:ascii="Times New Roman" w:hAnsi="Times New Roman" w:cs="Times New Roman"/>
                                <w:sz w:val="24"/>
                                <w:szCs w:val="24"/>
                              </w:rPr>
                              <w:t>thing you need to conduct this lesson – including f</w:t>
                            </w:r>
                            <w:r>
                              <w:rPr>
                                <w:rFonts w:ascii="Times New Roman" w:hAnsi="Times New Roman" w:cs="Times New Roman"/>
                                <w:sz w:val="24"/>
                                <w:szCs w:val="24"/>
                              </w:rPr>
                              <w:t xml:space="preserve">ish specimens. All you need is </w:t>
                            </w:r>
                            <w:r w:rsidRPr="008E2AF6">
                              <w:rPr>
                                <w:rFonts w:ascii="Times New Roman" w:hAnsi="Times New Roman" w:cs="Times New Roman"/>
                                <w:sz w:val="24"/>
                                <w:szCs w:val="24"/>
                              </w:rPr>
                              <w:t>a</w:t>
                            </w:r>
                            <w:r>
                              <w:rPr>
                                <w:rFonts w:ascii="Times New Roman" w:hAnsi="Times New Roman" w:cs="Times New Roman"/>
                                <w:sz w:val="24"/>
                                <w:szCs w:val="24"/>
                              </w:rPr>
                              <w:t xml:space="preserve"> </w:t>
                            </w:r>
                            <w:r w:rsidRPr="008E2AF6">
                              <w:rPr>
                                <w:rFonts w:ascii="Times New Roman" w:hAnsi="Times New Roman" w:cs="Times New Roman"/>
                                <w:sz w:val="24"/>
                                <w:szCs w:val="24"/>
                              </w:rPr>
                              <w:t xml:space="preserve">place to keep the fishes frozen when not in use. </w:t>
                            </w:r>
                          </w:p>
                          <w:p w:rsidR="00E811B5" w:rsidRPr="00701FF2" w:rsidRDefault="00E811B5" w:rsidP="00E811B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0" type="#_x0000_t202" style="position:absolute;margin-left:.55pt;margin-top:15.5pt;width:468.6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" fillcolor="white [3201]" strokecolor="#1f497d [3215]" strokeweight="2pt">
                <v:path arrowok="t"/>
                <v:textbox>
                  <w:txbxContent>
                    <w:p w:rsidR="00E811B5" w:rsidRPr="008E2AF6" w:rsidRDefault="00E811B5" w:rsidP="00E811B5">
                      <w:pPr>
                        <w:autoSpaceDE w:val="0"/>
                        <w:autoSpaceDN w:val="0"/>
                        <w:adjustRightInd w:val="0"/>
                        <w:spacing w:after="0" w:line="240" w:lineRule="auto"/>
                        <w:rPr>
                          <w:rFonts w:ascii="Times New Roman" w:hAnsi="Times New Roman" w:cs="Times New Roman"/>
                          <w:sz w:val="24"/>
                          <w:szCs w:val="24"/>
                        </w:rPr>
                      </w:pPr>
                      <w:r w:rsidRPr="008E2AF6">
                        <w:rPr>
                          <w:rFonts w:ascii="Times New Roman" w:hAnsi="Times New Roman" w:cs="Times New Roman"/>
                          <w:b/>
                          <w:sz w:val="24"/>
                          <w:szCs w:val="24"/>
                          <w:u w:val="single"/>
                        </w:rPr>
                        <w:t>Adaptations of Fishes Lesson:</w:t>
                      </w:r>
                      <w:r>
                        <w:rPr>
                          <w:rFonts w:ascii="Times New Roman" w:hAnsi="Times New Roman" w:cs="Times New Roman"/>
                          <w:sz w:val="24"/>
                          <w:szCs w:val="24"/>
                        </w:rPr>
                        <w:t xml:space="preserve"> </w:t>
                      </w:r>
                      <w:r w:rsidRPr="008E2AF6">
                        <w:rPr>
                          <w:rFonts w:ascii="Times New Roman" w:hAnsi="Times New Roman" w:cs="Times New Roman"/>
                          <w:sz w:val="24"/>
                          <w:szCs w:val="24"/>
                        </w:rPr>
                        <w:t>Students will examine different species of fish found in the Chesapeake Bay and determine the specific adaptations the fishes have. Students will relate the adaptations to the fishes’ life histories, habitats, and niches.</w:t>
                      </w:r>
                      <w:r>
                        <w:rPr>
                          <w:rFonts w:ascii="Times New Roman" w:hAnsi="Times New Roman" w:cs="Times New Roman"/>
                          <w:sz w:val="24"/>
                          <w:szCs w:val="24"/>
                        </w:rPr>
                        <w:t xml:space="preserve"> This resource</w:t>
                      </w:r>
                      <w:r w:rsidRPr="008E2AF6">
                        <w:rPr>
                          <w:rFonts w:ascii="Times New Roman" w:hAnsi="Times New Roman" w:cs="Times New Roman"/>
                          <w:sz w:val="24"/>
                          <w:szCs w:val="24"/>
                        </w:rPr>
                        <w:t xml:space="preserve"> box includes ever</w:t>
                      </w:r>
                      <w:r>
                        <w:rPr>
                          <w:rFonts w:ascii="Times New Roman" w:hAnsi="Times New Roman" w:cs="Times New Roman"/>
                          <w:sz w:val="24"/>
                          <w:szCs w:val="24"/>
                        </w:rPr>
                        <w:t>y</w:t>
                      </w:r>
                      <w:r w:rsidRPr="008E2AF6">
                        <w:rPr>
                          <w:rFonts w:ascii="Times New Roman" w:hAnsi="Times New Roman" w:cs="Times New Roman"/>
                          <w:sz w:val="24"/>
                          <w:szCs w:val="24"/>
                        </w:rPr>
                        <w:t>thing you need to conduct this lesson – including f</w:t>
                      </w:r>
                      <w:r>
                        <w:rPr>
                          <w:rFonts w:ascii="Times New Roman" w:hAnsi="Times New Roman" w:cs="Times New Roman"/>
                          <w:sz w:val="24"/>
                          <w:szCs w:val="24"/>
                        </w:rPr>
                        <w:t xml:space="preserve">ish specimens. All you need is </w:t>
                      </w:r>
                      <w:r w:rsidRPr="008E2AF6">
                        <w:rPr>
                          <w:rFonts w:ascii="Times New Roman" w:hAnsi="Times New Roman" w:cs="Times New Roman"/>
                          <w:sz w:val="24"/>
                          <w:szCs w:val="24"/>
                        </w:rPr>
                        <w:t>a</w:t>
                      </w:r>
                      <w:r>
                        <w:rPr>
                          <w:rFonts w:ascii="Times New Roman" w:hAnsi="Times New Roman" w:cs="Times New Roman"/>
                          <w:sz w:val="24"/>
                          <w:szCs w:val="24"/>
                        </w:rPr>
                        <w:t xml:space="preserve"> </w:t>
                      </w:r>
                      <w:r w:rsidRPr="008E2AF6">
                        <w:rPr>
                          <w:rFonts w:ascii="Times New Roman" w:hAnsi="Times New Roman" w:cs="Times New Roman"/>
                          <w:sz w:val="24"/>
                          <w:szCs w:val="24"/>
                        </w:rPr>
                        <w:t xml:space="preserve">place to keep the fishes frozen when not in use. </w:t>
                      </w:r>
                    </w:p>
                    <w:p w:rsidR="00E811B5" w:rsidRPr="00701FF2" w:rsidRDefault="00E811B5" w:rsidP="00E811B5">
                      <w:pPr>
                        <w:rPr>
                          <w:rFonts w:ascii="Times New Roman" w:hAnsi="Times New Roman" w:cs="Times New Roman"/>
                          <w:sz w:val="24"/>
                          <w:szCs w:val="24"/>
                        </w:rPr>
                      </w:pPr>
                    </w:p>
                  </w:txbxContent>
                </v:textbox>
              </v:shape>
            </w:pict>
          </mc:Fallback>
        </mc:AlternateContent>
      </w:r>
    </w:p>
    <w:p w:rsidR="00743C29" w:rsidRDefault="00743C29"/>
    <w:p w:rsidR="00743C29" w:rsidRDefault="00743C29"/>
    <w:p w:rsidR="00743C29" w:rsidRDefault="00F4581E">
      <w:r>
        <w:rPr>
          <w:noProof/>
        </w:rPr>
        <mc:AlternateContent>
          <mc:Choice Requires="wps">
            <w:drawing>
              <wp:anchor distT="0" distB="0" distL="114300" distR="114300" simplePos="0" relativeHeight="251664384" behindDoc="0" locked="0" layoutInCell="1" allowOverlap="1" wp14:anchorId="7E3EE4B6" wp14:editId="4DD91D51">
                <wp:simplePos x="0" y="0"/>
                <wp:positionH relativeFrom="column">
                  <wp:posOffset>7620</wp:posOffset>
                </wp:positionH>
                <wp:positionV relativeFrom="paragraph">
                  <wp:posOffset>301625</wp:posOffset>
                </wp:positionV>
                <wp:extent cx="5951220" cy="1160780"/>
                <wp:effectExtent l="0" t="0" r="1143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160780"/>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E811B5" w:rsidRPr="008E2AF6" w:rsidRDefault="00E811B5" w:rsidP="002D3A1F">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u w:val="single"/>
                              </w:rPr>
                              <w:t>Human Impacts on the Chesapeake Bay:</w:t>
                            </w:r>
                            <w:r>
                              <w:rPr>
                                <w:rFonts w:ascii="Times New Roman" w:hAnsi="Times New Roman" w:cs="Times New Roman"/>
                                <w:sz w:val="24"/>
                                <w:szCs w:val="24"/>
                              </w:rPr>
                              <w:t xml:space="preserve"> This box includes materials necessary for several lessons: Effect of Climate Change on Fishes, It’s in your hands, Paper Watershed, and Effects of Ocean Acidification. Each lesson addresses a different impact that humans have on the Chesapeake Bay and its watershed. These lessons can be checked out individually or collectively.</w:t>
                            </w:r>
                          </w:p>
                          <w:p w:rsidR="00E811B5" w:rsidRPr="00701FF2" w:rsidRDefault="00E811B5" w:rsidP="00E811B5">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6pt;margin-top:23.75pt;width:468.6pt;height:9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" fillcolor="white [3201]" strokecolor="#1f497d [3215]" strokeweight="2pt">
                <v:path arrowok="t"/>
                <v:textbox>
                  <w:txbxContent>
                    <w:p w:rsidR="00E811B5" w:rsidRPr="008E2AF6" w:rsidRDefault="00E811B5" w:rsidP="002D3A1F">
                      <w:pPr>
                        <w:autoSpaceDE w:val="0"/>
                        <w:autoSpaceDN w:val="0"/>
                        <w:adjustRightInd w:val="0"/>
                        <w:spacing w:after="0"/>
                        <w:rPr>
                          <w:rFonts w:ascii="Times New Roman" w:hAnsi="Times New Roman" w:cs="Times New Roman"/>
                          <w:sz w:val="24"/>
                          <w:szCs w:val="24"/>
                        </w:rPr>
                      </w:pPr>
                      <w:r>
                        <w:rPr>
                          <w:rFonts w:ascii="Times New Roman" w:hAnsi="Times New Roman" w:cs="Times New Roman"/>
                          <w:b/>
                          <w:sz w:val="24"/>
                          <w:szCs w:val="24"/>
                          <w:u w:val="single"/>
                        </w:rPr>
                        <w:t>Human Impacts on the Chesapeake Bay:</w:t>
                      </w:r>
                      <w:r>
                        <w:rPr>
                          <w:rFonts w:ascii="Times New Roman" w:hAnsi="Times New Roman" w:cs="Times New Roman"/>
                          <w:sz w:val="24"/>
                          <w:szCs w:val="24"/>
                        </w:rPr>
                        <w:t xml:space="preserve"> This box includes materials necessary for several lessons: Effect of Climate Change on Fishes, It’s in your hands, Paper Watershed, and Effects of Ocean Acidification. Each lesson addresses a different impact that humans have on the Chesapeake Bay and its watershed. These lessons can be checked out individually or collectively.</w:t>
                      </w:r>
                    </w:p>
                    <w:p w:rsidR="00E811B5" w:rsidRPr="00701FF2" w:rsidRDefault="00E811B5" w:rsidP="00E811B5">
                      <w:pPr>
                        <w:rPr>
                          <w:rFonts w:ascii="Times New Roman" w:hAnsi="Times New Roman" w:cs="Times New Roman"/>
                          <w:sz w:val="24"/>
                          <w:szCs w:val="24"/>
                        </w:rPr>
                      </w:pPr>
                    </w:p>
                  </w:txbxContent>
                </v:textbox>
              </v:shape>
            </w:pict>
          </mc:Fallback>
        </mc:AlternateContent>
      </w:r>
    </w:p>
    <w:p w:rsidR="009A4CDC" w:rsidRDefault="009A4CDC"/>
    <w:p w:rsidR="009A4CDC" w:rsidRPr="009A4CDC" w:rsidRDefault="009A4CDC" w:rsidP="009A4CDC"/>
    <w:p w:rsidR="009A4CDC" w:rsidRPr="009A4CDC" w:rsidRDefault="009A4CDC" w:rsidP="009A4CDC"/>
    <w:p w:rsidR="009A4CDC" w:rsidRPr="009A4CDC" w:rsidRDefault="00F4581E" w:rsidP="009A4CDC">
      <w:r>
        <w:rPr>
          <w:noProof/>
        </w:rPr>
        <mc:AlternateContent>
          <mc:Choice Requires="wps">
            <w:drawing>
              <wp:anchor distT="0" distB="0" distL="114300" distR="114300" simplePos="0" relativeHeight="251665408" behindDoc="0" locked="0" layoutInCell="1" allowOverlap="1" wp14:anchorId="6E63A835" wp14:editId="0038F1F8">
                <wp:simplePos x="0" y="0"/>
                <wp:positionH relativeFrom="column">
                  <wp:posOffset>7951</wp:posOffset>
                </wp:positionH>
                <wp:positionV relativeFrom="paragraph">
                  <wp:posOffset>242653</wp:posOffset>
                </wp:positionV>
                <wp:extent cx="5951220" cy="715617"/>
                <wp:effectExtent l="19050" t="19050" r="11430" b="2794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715617"/>
                        </a:xfrm>
                        <a:prstGeom prst="rect">
                          <a:avLst/>
                        </a:prstGeom>
                        <a:solidFill>
                          <a:srgbClr val="FFFFFF"/>
                        </a:solidFill>
                        <a:ln w="28575" cmpd="sng">
                          <a:solidFill>
                            <a:schemeClr val="tx2">
                              <a:lumMod val="100000"/>
                              <a:lumOff val="0"/>
                            </a:schemeClr>
                          </a:solidFill>
                          <a:miter lim="800000"/>
                          <a:headEnd/>
                          <a:tailEnd/>
                        </a:ln>
                      </wps:spPr>
                      <wps:txbx>
                        <w:txbxContent>
                          <w:p w:rsidR="0029319C" w:rsidRDefault="0029319C" w:rsidP="0029319C">
                            <w:r w:rsidRPr="0029319C">
                              <w:rPr>
                                <w:rFonts w:ascii="Times New Roman" w:hAnsi="Times New Roman" w:cs="Times New Roman"/>
                                <w:b/>
                                <w:sz w:val="24"/>
                                <w:szCs w:val="24"/>
                                <w:u w:val="single"/>
                              </w:rPr>
                              <w:t>Build-a-Buoy:</w:t>
                            </w:r>
                            <w:r>
                              <w:t xml:space="preserve"> </w:t>
                            </w:r>
                            <w:r w:rsidRPr="0029319C">
                              <w:rPr>
                                <w:rFonts w:ascii="Times New Roman" w:hAnsi="Times New Roman" w:cs="Times New Roman"/>
                                <w:sz w:val="24"/>
                                <w:szCs w:val="24"/>
                              </w:rPr>
                              <w:t>Students will then learn about the use of buoys and then design test their own. This resource box includes everything you need to com</w:t>
                            </w:r>
                            <w:r>
                              <w:rPr>
                                <w:rFonts w:ascii="Times New Roman" w:hAnsi="Times New Roman" w:cs="Times New Roman"/>
                                <w:sz w:val="24"/>
                                <w:szCs w:val="24"/>
                              </w:rPr>
                              <w:t xml:space="preserve">plete the lesson, including </w:t>
                            </w:r>
                            <w:proofErr w:type="spellStart"/>
                            <w:proofErr w:type="gramStart"/>
                            <w:r w:rsidRPr="0029319C">
                              <w:rPr>
                                <w:rFonts w:ascii="Times New Roman" w:hAnsi="Times New Roman" w:cs="Times New Roman"/>
                                <w:sz w:val="24"/>
                                <w:szCs w:val="24"/>
                              </w:rPr>
                              <w:t>pvc</w:t>
                            </w:r>
                            <w:proofErr w:type="spellEnd"/>
                            <w:proofErr w:type="gramEnd"/>
                            <w:r>
                              <w:rPr>
                                <w:rFonts w:ascii="Times New Roman" w:hAnsi="Times New Roman" w:cs="Times New Roman"/>
                                <w:sz w:val="24"/>
                                <w:szCs w:val="24"/>
                              </w:rPr>
                              <w:t xml:space="preserve"> pieces</w:t>
                            </w:r>
                            <w:r w:rsidRPr="0029319C">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29319C">
                              <w:rPr>
                                <w:rFonts w:ascii="Times New Roman" w:hAnsi="Times New Roman" w:cs="Times New Roman"/>
                                <w:sz w:val="24"/>
                                <w:szCs w:val="24"/>
                              </w:rPr>
                              <w:t>kiddie pool for testing the buoys.</w:t>
                            </w:r>
                            <w:r>
                              <w:t xml:space="preserve"> </w:t>
                            </w:r>
                          </w:p>
                          <w:p w:rsidR="0029319C" w:rsidRDefault="002931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65pt;margin-top:19.1pt;width:468.6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" strokecolor="#1f497d [3215]" strokeweight="2.25pt">
                <v:textbox>
                  <w:txbxContent>
                    <w:p w:rsidR="0029319C" w:rsidRDefault="0029319C" w:rsidP="0029319C">
                      <w:r w:rsidRPr="0029319C">
                        <w:rPr>
                          <w:rFonts w:ascii="Times New Roman" w:hAnsi="Times New Roman" w:cs="Times New Roman"/>
                          <w:b/>
                          <w:sz w:val="24"/>
                          <w:szCs w:val="24"/>
                          <w:u w:val="single"/>
                        </w:rPr>
                        <w:t>Build-a-Buoy:</w:t>
                      </w:r>
                      <w:r>
                        <w:t xml:space="preserve"> </w:t>
                      </w:r>
                      <w:r w:rsidRPr="0029319C">
                        <w:rPr>
                          <w:rFonts w:ascii="Times New Roman" w:hAnsi="Times New Roman" w:cs="Times New Roman"/>
                          <w:sz w:val="24"/>
                          <w:szCs w:val="24"/>
                        </w:rPr>
                        <w:t>Students will then learn about the use of buoys and then design test their own. This resource box includes everything you need to com</w:t>
                      </w:r>
                      <w:r>
                        <w:rPr>
                          <w:rFonts w:ascii="Times New Roman" w:hAnsi="Times New Roman" w:cs="Times New Roman"/>
                          <w:sz w:val="24"/>
                          <w:szCs w:val="24"/>
                        </w:rPr>
                        <w:t xml:space="preserve">plete the lesson, including </w:t>
                      </w:r>
                      <w:proofErr w:type="spellStart"/>
                      <w:proofErr w:type="gramStart"/>
                      <w:r w:rsidRPr="0029319C">
                        <w:rPr>
                          <w:rFonts w:ascii="Times New Roman" w:hAnsi="Times New Roman" w:cs="Times New Roman"/>
                          <w:sz w:val="24"/>
                          <w:szCs w:val="24"/>
                        </w:rPr>
                        <w:t>pvc</w:t>
                      </w:r>
                      <w:proofErr w:type="spellEnd"/>
                      <w:proofErr w:type="gramEnd"/>
                      <w:r>
                        <w:rPr>
                          <w:rFonts w:ascii="Times New Roman" w:hAnsi="Times New Roman" w:cs="Times New Roman"/>
                          <w:sz w:val="24"/>
                          <w:szCs w:val="24"/>
                        </w:rPr>
                        <w:t xml:space="preserve"> pieces</w:t>
                      </w:r>
                      <w:r w:rsidRPr="0029319C">
                        <w:rPr>
                          <w:rFonts w:ascii="Times New Roman" w:hAnsi="Times New Roman" w:cs="Times New Roman"/>
                          <w:sz w:val="24"/>
                          <w:szCs w:val="24"/>
                        </w:rPr>
                        <w:t xml:space="preserve"> and </w:t>
                      </w:r>
                      <w:r>
                        <w:rPr>
                          <w:rFonts w:ascii="Times New Roman" w:hAnsi="Times New Roman" w:cs="Times New Roman"/>
                          <w:sz w:val="24"/>
                          <w:szCs w:val="24"/>
                        </w:rPr>
                        <w:t xml:space="preserve">a </w:t>
                      </w:r>
                      <w:r w:rsidRPr="0029319C">
                        <w:rPr>
                          <w:rFonts w:ascii="Times New Roman" w:hAnsi="Times New Roman" w:cs="Times New Roman"/>
                          <w:sz w:val="24"/>
                          <w:szCs w:val="24"/>
                        </w:rPr>
                        <w:t>kiddie pool for testing the buoys.</w:t>
                      </w:r>
                      <w:r>
                        <w:t xml:space="preserve"> </w:t>
                      </w:r>
                    </w:p>
                    <w:p w:rsidR="0029319C" w:rsidRDefault="0029319C"/>
                  </w:txbxContent>
                </v:textbox>
              </v:rect>
            </w:pict>
          </mc:Fallback>
        </mc:AlternateContent>
      </w:r>
    </w:p>
    <w:p w:rsidR="009A4CDC" w:rsidRPr="009A4CDC" w:rsidRDefault="009A4CDC" w:rsidP="009A4CDC"/>
    <w:p w:rsidR="009A4CDC" w:rsidRDefault="009A4CDC" w:rsidP="009A4CDC"/>
    <w:p w:rsidR="00161416" w:rsidRDefault="00F4581E" w:rsidP="009A4CDC">
      <w:pPr>
        <w:jc w:val="right"/>
      </w:pPr>
      <w:r>
        <w:rPr>
          <w:noProof/>
        </w:rPr>
        <mc:AlternateContent>
          <mc:Choice Requires="wps">
            <w:drawing>
              <wp:anchor distT="0" distB="0" distL="114300" distR="114300" simplePos="0" relativeHeight="251667456" behindDoc="0" locked="0" layoutInCell="1" allowOverlap="1" wp14:anchorId="3D4A1EA4" wp14:editId="5F865690">
                <wp:simplePos x="0" y="0"/>
                <wp:positionH relativeFrom="column">
                  <wp:posOffset>8255</wp:posOffset>
                </wp:positionH>
                <wp:positionV relativeFrom="paragraph">
                  <wp:posOffset>88900</wp:posOffset>
                </wp:positionV>
                <wp:extent cx="5951220" cy="1114425"/>
                <wp:effectExtent l="19050" t="19050" r="11430" b="28575"/>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1114425"/>
                        </a:xfrm>
                        <a:prstGeom prst="rect">
                          <a:avLst/>
                        </a:prstGeom>
                        <a:solidFill>
                          <a:srgbClr val="FFFFFF"/>
                        </a:solidFill>
                        <a:ln w="28575" cmpd="sng">
                          <a:solidFill>
                            <a:schemeClr val="tx2">
                              <a:lumMod val="100000"/>
                              <a:lumOff val="0"/>
                            </a:schemeClr>
                          </a:solidFill>
                          <a:miter lim="800000"/>
                          <a:headEnd/>
                          <a:tailEnd/>
                        </a:ln>
                      </wps:spPr>
                      <wps:txbx>
                        <w:txbxContent>
                          <w:p w:rsidR="009A4CDC" w:rsidRDefault="009A4CDC" w:rsidP="009A4CDC">
                            <w:r>
                              <w:rPr>
                                <w:rFonts w:ascii="Times New Roman" w:hAnsi="Times New Roman" w:cs="Times New Roman"/>
                                <w:b/>
                                <w:sz w:val="24"/>
                                <w:szCs w:val="24"/>
                                <w:u w:val="single"/>
                              </w:rPr>
                              <w:t>SAV Lesson</w:t>
                            </w:r>
                            <w:r w:rsidRPr="0029319C">
                              <w:rPr>
                                <w:rFonts w:ascii="Times New Roman" w:hAnsi="Times New Roman" w:cs="Times New Roman"/>
                                <w:b/>
                                <w:sz w:val="24"/>
                                <w:szCs w:val="24"/>
                                <w:u w:val="single"/>
                              </w:rPr>
                              <w:t>:</w:t>
                            </w:r>
                            <w:r>
                              <w:t xml:space="preserve"> </w:t>
                            </w:r>
                            <w:r w:rsidR="001C5922">
                              <w:rPr>
                                <w:rFonts w:ascii="Times New Roman" w:hAnsi="Times New Roman" w:cs="Times New Roman"/>
                                <w:sz w:val="24"/>
                                <w:szCs w:val="24"/>
                              </w:rPr>
                              <w:t xml:space="preserve">Students will work in groups to determine what happened to seagrass communities during June and August in 2010 and 2011. Students will estimate percent cover visually at four locations along a mock transect and analyze trends in the data collected. </w:t>
                            </w:r>
                            <w:proofErr w:type="gramStart"/>
                            <w:r w:rsidR="001C5922">
                              <w:rPr>
                                <w:rFonts w:ascii="Times New Roman" w:hAnsi="Times New Roman" w:cs="Times New Roman"/>
                                <w:sz w:val="24"/>
                                <w:szCs w:val="24"/>
                              </w:rPr>
                              <w:t>Students will you water quality data to help understand the trends in seagrass cover.</w:t>
                            </w:r>
                            <w:proofErr w:type="gramEnd"/>
                            <w:r w:rsidR="001C5922">
                              <w:rPr>
                                <w:rFonts w:ascii="Times New Roman" w:hAnsi="Times New Roman" w:cs="Times New Roman"/>
                                <w:sz w:val="24"/>
                                <w:szCs w:val="24"/>
                              </w:rPr>
                              <w:t xml:space="preserve"> This resource box includes everything you need to conduct this less</w:t>
                            </w:r>
                            <w:r w:rsidR="002D3A1F">
                              <w:rPr>
                                <w:rFonts w:ascii="Times New Roman" w:hAnsi="Times New Roman" w:cs="Times New Roman"/>
                                <w:sz w:val="24"/>
                                <w:szCs w:val="24"/>
                              </w:rPr>
                              <w:t>on--- including a transect line.</w:t>
                            </w:r>
                            <w:r w:rsidR="001C5922">
                              <w:rPr>
                                <w:rFonts w:ascii="Times New Roman" w:hAnsi="Times New Roman" w:cs="Times New Roman"/>
                                <w:sz w:val="24"/>
                                <w:szCs w:val="24"/>
                              </w:rPr>
                              <w:t xml:space="preserve"> </w:t>
                            </w:r>
                            <w:proofErr w:type="gramStart"/>
                            <w:r w:rsidR="001C5922">
                              <w:rPr>
                                <w:rFonts w:ascii="Times New Roman" w:hAnsi="Times New Roman" w:cs="Times New Roman"/>
                                <w:sz w:val="24"/>
                                <w:szCs w:val="24"/>
                              </w:rPr>
                              <w:t>and</w:t>
                            </w:r>
                            <w:proofErr w:type="gramEnd"/>
                            <w:r w:rsidR="001C5922">
                              <w:rPr>
                                <w:rFonts w:ascii="Times New Roman" w:hAnsi="Times New Roman" w:cs="Times New Roman"/>
                                <w:sz w:val="24"/>
                                <w:szCs w:val="24"/>
                              </w:rPr>
                              <w:t xml:space="preserve"> mock SAV grid p</w:t>
                            </w:r>
                            <w:r w:rsidR="001C5922">
                              <w:rPr>
                                <w:sz w:val="24"/>
                                <w:szCs w:val="24"/>
                              </w:rPr>
                              <w:t>lots.</w:t>
                            </w:r>
                          </w:p>
                          <w:p w:rsidR="009A4CDC" w:rsidRDefault="009A4CDC" w:rsidP="009A4CDC"/>
                          <w:p w:rsidR="009A4CDC" w:rsidRDefault="009A4CDC" w:rsidP="009A4CDC"/>
                          <w:p w:rsidR="009A4CDC" w:rsidRDefault="009A4CDC" w:rsidP="009A4C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65pt;margin-top:7pt;width:468.6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" strokecolor="#1f497d [3215]" strokeweight="2.25pt">
                <v:textbox>
                  <w:txbxContent>
                    <w:p w:rsidR="009A4CDC" w:rsidRDefault="009A4CDC" w:rsidP="009A4CDC">
                      <w:r>
                        <w:rPr>
                          <w:rFonts w:ascii="Times New Roman" w:hAnsi="Times New Roman" w:cs="Times New Roman"/>
                          <w:b/>
                          <w:sz w:val="24"/>
                          <w:szCs w:val="24"/>
                          <w:u w:val="single"/>
                        </w:rPr>
                        <w:t>SAV Lesson</w:t>
                      </w:r>
                      <w:r w:rsidRPr="0029319C">
                        <w:rPr>
                          <w:rFonts w:ascii="Times New Roman" w:hAnsi="Times New Roman" w:cs="Times New Roman"/>
                          <w:b/>
                          <w:sz w:val="24"/>
                          <w:szCs w:val="24"/>
                          <w:u w:val="single"/>
                        </w:rPr>
                        <w:t>:</w:t>
                      </w:r>
                      <w:r>
                        <w:t xml:space="preserve"> </w:t>
                      </w:r>
                      <w:r w:rsidR="001C5922">
                        <w:rPr>
                          <w:rFonts w:ascii="Times New Roman" w:hAnsi="Times New Roman" w:cs="Times New Roman"/>
                          <w:sz w:val="24"/>
                          <w:szCs w:val="24"/>
                        </w:rPr>
                        <w:t xml:space="preserve">Students will work in groups to determine what happened to seagrass communities during June and August in 2010 and 2011. Students will estimate percent cover visually at four locations along a mock transect and analyze trends in the data collected. </w:t>
                      </w:r>
                      <w:proofErr w:type="gramStart"/>
                      <w:r w:rsidR="001C5922">
                        <w:rPr>
                          <w:rFonts w:ascii="Times New Roman" w:hAnsi="Times New Roman" w:cs="Times New Roman"/>
                          <w:sz w:val="24"/>
                          <w:szCs w:val="24"/>
                        </w:rPr>
                        <w:t>Students will you water quality data to help understand the trends in seagrass cover.</w:t>
                      </w:r>
                      <w:proofErr w:type="gramEnd"/>
                      <w:r w:rsidR="001C5922">
                        <w:rPr>
                          <w:rFonts w:ascii="Times New Roman" w:hAnsi="Times New Roman" w:cs="Times New Roman"/>
                          <w:sz w:val="24"/>
                          <w:szCs w:val="24"/>
                        </w:rPr>
                        <w:t xml:space="preserve"> This resource box includes everything you need to conduct this less</w:t>
                      </w:r>
                      <w:r w:rsidR="002D3A1F">
                        <w:rPr>
                          <w:rFonts w:ascii="Times New Roman" w:hAnsi="Times New Roman" w:cs="Times New Roman"/>
                          <w:sz w:val="24"/>
                          <w:szCs w:val="24"/>
                        </w:rPr>
                        <w:t>on--- including a transect line.</w:t>
                      </w:r>
                      <w:r w:rsidR="001C5922">
                        <w:rPr>
                          <w:rFonts w:ascii="Times New Roman" w:hAnsi="Times New Roman" w:cs="Times New Roman"/>
                          <w:sz w:val="24"/>
                          <w:szCs w:val="24"/>
                        </w:rPr>
                        <w:t xml:space="preserve"> </w:t>
                      </w:r>
                      <w:proofErr w:type="gramStart"/>
                      <w:r w:rsidR="001C5922">
                        <w:rPr>
                          <w:rFonts w:ascii="Times New Roman" w:hAnsi="Times New Roman" w:cs="Times New Roman"/>
                          <w:sz w:val="24"/>
                          <w:szCs w:val="24"/>
                        </w:rPr>
                        <w:t>and</w:t>
                      </w:r>
                      <w:proofErr w:type="gramEnd"/>
                      <w:r w:rsidR="001C5922">
                        <w:rPr>
                          <w:rFonts w:ascii="Times New Roman" w:hAnsi="Times New Roman" w:cs="Times New Roman"/>
                          <w:sz w:val="24"/>
                          <w:szCs w:val="24"/>
                        </w:rPr>
                        <w:t xml:space="preserve"> mock SAV grid p</w:t>
                      </w:r>
                      <w:r w:rsidR="001C5922">
                        <w:rPr>
                          <w:sz w:val="24"/>
                          <w:szCs w:val="24"/>
                        </w:rPr>
                        <w:t>lots.</w:t>
                      </w:r>
                    </w:p>
                    <w:p w:rsidR="009A4CDC" w:rsidRDefault="009A4CDC" w:rsidP="009A4CDC"/>
                    <w:p w:rsidR="009A4CDC" w:rsidRDefault="009A4CDC" w:rsidP="009A4CDC"/>
                    <w:p w:rsidR="009A4CDC" w:rsidRDefault="009A4CDC" w:rsidP="009A4CDC"/>
                  </w:txbxContent>
                </v:textbox>
              </v:rect>
            </w:pict>
          </mc:Fallback>
        </mc:AlternateContent>
      </w:r>
    </w:p>
    <w:p w:rsidR="002D3A1F" w:rsidRPr="009A4CDC" w:rsidRDefault="002D3A1F" w:rsidP="00F4581E">
      <w:bookmarkStart w:id="0" w:name="_GoBack"/>
      <w:bookmarkEnd w:id="0"/>
    </w:p>
    <w:sectPr w:rsidR="002D3A1F" w:rsidRPr="009A4CDC" w:rsidSect="008B72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CDC" w:rsidRDefault="009A4CDC" w:rsidP="009A4CDC">
      <w:pPr>
        <w:spacing w:after="0" w:line="240" w:lineRule="auto"/>
      </w:pPr>
      <w:r>
        <w:separator/>
      </w:r>
    </w:p>
  </w:endnote>
  <w:endnote w:type="continuationSeparator" w:id="0">
    <w:p w:rsidR="009A4CDC" w:rsidRDefault="009A4CDC" w:rsidP="009A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CDC" w:rsidRDefault="009A4CDC" w:rsidP="009A4CDC">
      <w:pPr>
        <w:spacing w:after="0" w:line="240" w:lineRule="auto"/>
      </w:pPr>
      <w:r>
        <w:separator/>
      </w:r>
    </w:p>
  </w:footnote>
  <w:footnote w:type="continuationSeparator" w:id="0">
    <w:p w:rsidR="009A4CDC" w:rsidRDefault="009A4CDC" w:rsidP="009A4C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o:colormenu v:ext="edit" strokecolor="none [32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16"/>
    <w:rsid w:val="00161416"/>
    <w:rsid w:val="001C5922"/>
    <w:rsid w:val="0029319C"/>
    <w:rsid w:val="002B2167"/>
    <w:rsid w:val="002D3A1F"/>
    <w:rsid w:val="00701FF2"/>
    <w:rsid w:val="00725A6C"/>
    <w:rsid w:val="00743C29"/>
    <w:rsid w:val="008B7247"/>
    <w:rsid w:val="008E2AF6"/>
    <w:rsid w:val="009A4CDC"/>
    <w:rsid w:val="009B73FD"/>
    <w:rsid w:val="009E1E47"/>
    <w:rsid w:val="00B30822"/>
    <w:rsid w:val="00DC6C25"/>
    <w:rsid w:val="00E811B5"/>
    <w:rsid w:val="00F4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16"/>
    <w:rPr>
      <w:rFonts w:ascii="Tahoma" w:hAnsi="Tahoma" w:cs="Tahoma"/>
      <w:sz w:val="16"/>
      <w:szCs w:val="16"/>
    </w:rPr>
  </w:style>
  <w:style w:type="character" w:styleId="Hyperlink">
    <w:name w:val="Hyperlink"/>
    <w:basedOn w:val="DefaultParagraphFont"/>
    <w:uiPriority w:val="99"/>
    <w:unhideWhenUsed/>
    <w:rsid w:val="00161416"/>
    <w:rPr>
      <w:color w:val="0000FF" w:themeColor="hyperlink"/>
      <w:u w:val="single"/>
    </w:rPr>
  </w:style>
  <w:style w:type="paragraph" w:styleId="Header">
    <w:name w:val="header"/>
    <w:basedOn w:val="Normal"/>
    <w:link w:val="HeaderChar"/>
    <w:uiPriority w:val="99"/>
    <w:unhideWhenUsed/>
    <w:rsid w:val="009A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DC"/>
  </w:style>
  <w:style w:type="paragraph" w:styleId="Footer">
    <w:name w:val="footer"/>
    <w:basedOn w:val="Normal"/>
    <w:link w:val="FooterChar"/>
    <w:uiPriority w:val="99"/>
    <w:unhideWhenUsed/>
    <w:rsid w:val="009A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DC"/>
  </w:style>
  <w:style w:type="paragraph" w:customStyle="1" w:styleId="Default">
    <w:name w:val="Default"/>
    <w:rsid w:val="002D3A1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416"/>
    <w:rPr>
      <w:rFonts w:ascii="Tahoma" w:hAnsi="Tahoma" w:cs="Tahoma"/>
      <w:sz w:val="16"/>
      <w:szCs w:val="16"/>
    </w:rPr>
  </w:style>
  <w:style w:type="character" w:styleId="Hyperlink">
    <w:name w:val="Hyperlink"/>
    <w:basedOn w:val="DefaultParagraphFont"/>
    <w:uiPriority w:val="99"/>
    <w:unhideWhenUsed/>
    <w:rsid w:val="00161416"/>
    <w:rPr>
      <w:color w:val="0000FF" w:themeColor="hyperlink"/>
      <w:u w:val="single"/>
    </w:rPr>
  </w:style>
  <w:style w:type="paragraph" w:styleId="Header">
    <w:name w:val="header"/>
    <w:basedOn w:val="Normal"/>
    <w:link w:val="HeaderChar"/>
    <w:uiPriority w:val="99"/>
    <w:unhideWhenUsed/>
    <w:rsid w:val="009A4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CDC"/>
  </w:style>
  <w:style w:type="paragraph" w:styleId="Footer">
    <w:name w:val="footer"/>
    <w:basedOn w:val="Normal"/>
    <w:link w:val="FooterChar"/>
    <w:uiPriority w:val="99"/>
    <w:unhideWhenUsed/>
    <w:rsid w:val="009A4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CDC"/>
  </w:style>
  <w:style w:type="paragraph" w:customStyle="1" w:styleId="Default">
    <w:name w:val="Default"/>
    <w:rsid w:val="002D3A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49</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Matthew L. Thayer</cp:lastModifiedBy>
  <cp:revision>6</cp:revision>
  <cp:lastPrinted>2019-01-09T16:47:00Z</cp:lastPrinted>
  <dcterms:created xsi:type="dcterms:W3CDTF">2014-05-02T13:26:00Z</dcterms:created>
  <dcterms:modified xsi:type="dcterms:W3CDTF">2019-05-16T13:30:00Z</dcterms:modified>
</cp:coreProperties>
</file>